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280" w14:textId="155C16A3" w:rsidR="009B718D" w:rsidRP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A959D64" w14:textId="17621C1C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экспертизы проектов муниципальных программ </w:t>
      </w:r>
      <w:r w:rsidR="00AC7129">
        <w:rPr>
          <w:rFonts w:ascii="Times New Roman" w:hAnsi="Times New Roman" w:cs="Times New Roman"/>
          <w:b/>
          <w:bCs/>
          <w:sz w:val="28"/>
          <w:szCs w:val="28"/>
        </w:rPr>
        <w:t>Михайловского сельского поселения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на 2026-2031 годы</w:t>
      </w:r>
    </w:p>
    <w:p w14:paraId="3CFCF189" w14:textId="4ECAFAC0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6746C" w:rsidRPr="0041638F" w14:paraId="6B655A74" w14:textId="77777777" w:rsidTr="00C45F02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F4F1" w14:textId="346345BE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8729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целях формирования структуры расходов проекта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2024 финансовый год и плановый период 2025-2026 годы муниципального образования, к моменту составления которого необходимо наличие утвержденных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разработаны проекты муниципальных программ на 2026-2031 годы.</w:t>
            </w:r>
          </w:p>
          <w:p w14:paraId="5D2B09B5" w14:textId="3F03D93C" w:rsidR="00C6746C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комиссию Тужинского района поступило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 на 2026-2031 годы</w:t>
            </w:r>
            <w:r w:rsidR="00C67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F66817" w14:textId="4348F340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МП «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ликвидация последствий проявлений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E47C4" w14:textId="42664AA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МП «Энергосбережение и повышение энергетической эффективности»;</w:t>
            </w:r>
          </w:p>
          <w:p w14:paraId="694A5449" w14:textId="1AE856FE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МП «Обеспечение жизнедеятельности населения»;</w:t>
            </w:r>
          </w:p>
          <w:p w14:paraId="5E5DFEFA" w14:textId="1AB23753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МП «Развитие местного самоуправления»;</w:t>
            </w:r>
          </w:p>
          <w:p w14:paraId="42012AFE" w14:textId="5287E732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МП «Организация благоустройства»;</w:t>
            </w:r>
          </w:p>
          <w:p w14:paraId="42BD46C0" w14:textId="70B71D52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МП «Развитие коммунальной и жилищной инфраструктуры».</w:t>
            </w:r>
          </w:p>
          <w:p w14:paraId="38161FD6" w14:textId="73F1638D" w:rsidR="00B27B80" w:rsidRDefault="00B27B80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проекты 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подготовлено 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</w:t>
            </w:r>
            <w:r w:rsidR="00322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DAA34" w14:textId="7C9C7A31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экспертизы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установлено замечания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(нарушени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реализации и оценки эффективности реализации муниципальных программ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Методических указаний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муниципальных программ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постановлением администрации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31.03.2015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98847" w14:textId="1A08B23F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предложено рассмотреть разработчик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замечаний, изложенных в заключениях, а также внесение изменений в проекты муниципальных программ.</w:t>
            </w:r>
          </w:p>
          <w:p w14:paraId="11591F53" w14:textId="77777777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DFC845A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E2A51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A330D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26A65" w14:textId="7911660B" w:rsidR="00C6746C" w:rsidRPr="00C6746C" w:rsidRDefault="003221CD" w:rsidP="003221C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C6746C" w:rsidRPr="00C6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B"/>
    <w:rsid w:val="000A4F46"/>
    <w:rsid w:val="000C12D6"/>
    <w:rsid w:val="00276747"/>
    <w:rsid w:val="003221CD"/>
    <w:rsid w:val="003877EC"/>
    <w:rsid w:val="005C61CB"/>
    <w:rsid w:val="009B718D"/>
    <w:rsid w:val="00AC7129"/>
    <w:rsid w:val="00B27B80"/>
    <w:rsid w:val="00BA2650"/>
    <w:rsid w:val="00C6746C"/>
    <w:rsid w:val="00D63E19"/>
    <w:rsid w:val="00F41A87"/>
    <w:rsid w:val="00F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58E"/>
  <w15:chartTrackingRefBased/>
  <w15:docId w15:val="{3D2FA6DB-10BD-463D-96DC-33AB2C7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5</cp:revision>
  <dcterms:created xsi:type="dcterms:W3CDTF">2023-10-31T05:14:00Z</dcterms:created>
  <dcterms:modified xsi:type="dcterms:W3CDTF">2023-10-31T07:15:00Z</dcterms:modified>
</cp:coreProperties>
</file>